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C6E" w:rsidRPr="00804F48" w:rsidRDefault="009E1C6E" w:rsidP="009E1C6E">
      <w:pPr>
        <w:ind w:left="-142"/>
        <w:jc w:val="center"/>
        <w:rPr>
          <w:rFonts w:asciiTheme="majorHAnsi" w:hAnsiTheme="majorHAnsi" w:cs="Arial"/>
          <w:b/>
          <w:color w:val="2E74B5" w:themeColor="accent1" w:themeShade="BF"/>
          <w:sz w:val="144"/>
          <w:szCs w:val="144"/>
          <w:lang w:val="en-US"/>
        </w:rPr>
      </w:pPr>
      <w:r w:rsidRPr="00D7679D">
        <w:rPr>
          <w:b/>
          <w:sz w:val="56"/>
          <w:szCs w:val="56"/>
          <w:lang w:val="uk-UA"/>
        </w:rPr>
        <w:t>ІНСТРУКЦІЯ З ЕКСПЛУАТАЦІЇ</w:t>
      </w:r>
      <w:r w:rsidRPr="00D7679D">
        <w:rPr>
          <w:b/>
          <w:sz w:val="56"/>
          <w:szCs w:val="56"/>
          <w:lang w:val="uk-UA"/>
        </w:rPr>
        <w:br/>
      </w:r>
      <w:r w:rsidRPr="00804F48">
        <w:rPr>
          <w:rFonts w:asciiTheme="majorHAnsi" w:hAnsiTheme="majorHAnsi" w:cs="Arial"/>
          <w:b/>
          <w:color w:val="2E74B5" w:themeColor="accent1" w:themeShade="BF"/>
          <w:sz w:val="144"/>
          <w:szCs w:val="144"/>
          <w:lang w:val="en-US"/>
        </w:rPr>
        <w:t>AQUAKING</w:t>
      </w:r>
    </w:p>
    <w:p w:rsidR="009E1C6E" w:rsidRPr="00D7679D" w:rsidRDefault="009E1C6E" w:rsidP="009E1C6E">
      <w:pPr>
        <w:ind w:left="-142"/>
        <w:jc w:val="center"/>
        <w:rPr>
          <w:rFonts w:ascii="Arial" w:hAnsi="Arial" w:cs="Arial"/>
          <w:color w:val="8496B0" w:themeColor="text2" w:themeTint="99"/>
          <w:sz w:val="144"/>
          <w:szCs w:val="144"/>
          <w:lang w:val="en-US"/>
        </w:rPr>
      </w:pPr>
      <w:r>
        <w:rPr>
          <w:noProof/>
          <w:lang w:eastAsia="ru-RU"/>
        </w:rPr>
        <w:drawing>
          <wp:inline distT="0" distB="0" distL="0" distR="0" wp14:anchorId="534295B4" wp14:editId="3C75EB50">
            <wp:extent cx="3537585" cy="3537585"/>
            <wp:effectExtent l="0" t="0" r="5715" b="571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aquaking_drukfilter_uvc_pf2-10_eco_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259" cy="3543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E74B5" w:themeColor="accent1" w:themeShade="BF"/>
          <w:sz w:val="144"/>
          <w:szCs w:val="144"/>
          <w:lang w:val="en-US"/>
        </w:rPr>
        <w:br/>
      </w:r>
      <w:proofErr w:type="spellStart"/>
      <w:r>
        <w:rPr>
          <w:rFonts w:ascii="Impact" w:hAnsi="Impact"/>
          <w:color w:val="2E74B5" w:themeColor="accent1" w:themeShade="BF"/>
          <w:sz w:val="120"/>
          <w:szCs w:val="120"/>
          <w:lang w:val="en-US"/>
        </w:rPr>
        <w:t>Фільтр</w:t>
      </w:r>
      <w:proofErr w:type="spellEnd"/>
      <w:r>
        <w:rPr>
          <w:rFonts w:ascii="Impact" w:hAnsi="Impact"/>
          <w:color w:val="2E74B5" w:themeColor="accent1" w:themeShade="BF"/>
          <w:sz w:val="120"/>
          <w:szCs w:val="120"/>
          <w:lang w:val="en-US"/>
        </w:rPr>
        <w:t xml:space="preserve"> PF</w:t>
      </w:r>
      <w:r w:rsidRPr="00930F09">
        <w:rPr>
          <w:rFonts w:ascii="Impact" w:hAnsi="Impact"/>
          <w:color w:val="2E74B5" w:themeColor="accent1" w:themeShade="BF"/>
          <w:sz w:val="120"/>
          <w:szCs w:val="120"/>
          <w:vertAlign w:val="superscript"/>
          <w:lang w:val="en-US"/>
        </w:rPr>
        <w:t>2</w:t>
      </w:r>
      <w:r>
        <w:rPr>
          <w:rFonts w:ascii="Impact" w:hAnsi="Impact"/>
          <w:color w:val="2E74B5" w:themeColor="accent1" w:themeShade="BF"/>
          <w:sz w:val="120"/>
          <w:szCs w:val="120"/>
          <w:lang w:val="en-US"/>
        </w:rPr>
        <w:t>-</w:t>
      </w:r>
      <w:r>
        <w:rPr>
          <w:rFonts w:ascii="Impact" w:hAnsi="Impact"/>
          <w:color w:val="2E74B5" w:themeColor="accent1" w:themeShade="BF"/>
          <w:sz w:val="120"/>
          <w:szCs w:val="120"/>
          <w:lang w:val="uk-UA"/>
        </w:rPr>
        <w:t>10</w:t>
      </w:r>
      <w:r>
        <w:rPr>
          <w:rFonts w:ascii="Arial" w:hAnsi="Arial" w:cs="Arial"/>
          <w:color w:val="2E74B5" w:themeColor="accent1" w:themeShade="BF"/>
          <w:sz w:val="144"/>
          <w:szCs w:val="144"/>
          <w:lang w:val="en-US"/>
        </w:rPr>
        <w:br/>
      </w:r>
    </w:p>
    <w:p w:rsidR="009E1C6E" w:rsidRDefault="009E1C6E" w:rsidP="009E1C6E">
      <w:pPr>
        <w:rPr>
          <w:rFonts w:ascii="Impact" w:hAnsi="Impact" w:cs="Arial"/>
          <w:sz w:val="48"/>
          <w:szCs w:val="48"/>
          <w:lang w:val="en-US"/>
        </w:rPr>
      </w:pPr>
    </w:p>
    <w:p w:rsidR="009E1C6E" w:rsidRPr="004A5DF8" w:rsidRDefault="009E1C6E" w:rsidP="009E1C6E">
      <w:pPr>
        <w:jc w:val="center"/>
        <w:rPr>
          <w:b/>
        </w:rPr>
      </w:pPr>
      <w:r>
        <w:rPr>
          <w:b/>
          <w:lang w:val="uk-UA"/>
        </w:rPr>
        <w:t>Фі</w:t>
      </w:r>
      <w:proofErr w:type="spellStart"/>
      <w:r>
        <w:rPr>
          <w:b/>
        </w:rPr>
        <w:t>льтр</w:t>
      </w:r>
      <w:proofErr w:type="spellEnd"/>
      <w:r w:rsidRPr="001B39BF">
        <w:rPr>
          <w:b/>
          <w:lang w:val="uk-UA"/>
        </w:rPr>
        <w:t xml:space="preserve"> для ставків </w:t>
      </w:r>
      <w:proofErr w:type="spellStart"/>
      <w:r>
        <w:rPr>
          <w:b/>
          <w:lang w:val="en-US"/>
        </w:rPr>
        <w:t>AquaKing</w:t>
      </w:r>
      <w:proofErr w:type="spellEnd"/>
      <w:r w:rsidRPr="004A5DF8">
        <w:rPr>
          <w:b/>
        </w:rPr>
        <w:t xml:space="preserve"> </w:t>
      </w:r>
      <w:r>
        <w:rPr>
          <w:b/>
          <w:lang w:val="en-US"/>
        </w:rPr>
        <w:t>PF</w:t>
      </w:r>
      <w:r w:rsidRPr="004A5DF8">
        <w:rPr>
          <w:b/>
          <w:vertAlign w:val="superscript"/>
        </w:rPr>
        <w:t>2</w:t>
      </w:r>
      <w:r w:rsidRPr="004A5DF8">
        <w:rPr>
          <w:b/>
        </w:rPr>
        <w:t>-10</w:t>
      </w:r>
    </w:p>
    <w:p w:rsidR="009E1C6E" w:rsidRPr="004A5DF8" w:rsidRDefault="009E1C6E" w:rsidP="009E1C6E">
      <w:pPr>
        <w:jc w:val="center"/>
        <w:rPr>
          <w:lang w:val="uk-UA"/>
        </w:rPr>
      </w:pPr>
      <w:r>
        <w:rPr>
          <w:lang w:val="uk-UA"/>
        </w:rPr>
        <w:t xml:space="preserve">Ми вдячні Вам за те що Ви придбали фільтр для ставка </w:t>
      </w:r>
      <w:proofErr w:type="spellStart"/>
      <w:r w:rsidRPr="001B39BF">
        <w:rPr>
          <w:lang w:val="en-US"/>
        </w:rPr>
        <w:t>AquaKing</w:t>
      </w:r>
      <w:proofErr w:type="spellEnd"/>
      <w:r w:rsidRPr="001B39BF">
        <w:t xml:space="preserve"> </w:t>
      </w:r>
      <w:r w:rsidRPr="001B39BF">
        <w:rPr>
          <w:lang w:val="en-US"/>
        </w:rPr>
        <w:t>P</w:t>
      </w:r>
      <w:r>
        <w:rPr>
          <w:lang w:val="en-US"/>
        </w:rPr>
        <w:t>F</w:t>
      </w:r>
      <w:r w:rsidRPr="001B39BF">
        <w:rPr>
          <w:vertAlign w:val="superscript"/>
        </w:rPr>
        <w:t>2</w:t>
      </w:r>
      <w:r>
        <w:t>-</w:t>
      </w:r>
      <w:r w:rsidRPr="004A5DF8">
        <w:t>10</w:t>
      </w:r>
      <w:r>
        <w:rPr>
          <w:lang w:val="uk-UA"/>
        </w:rPr>
        <w:t xml:space="preserve">. Компанія </w:t>
      </w:r>
      <w:proofErr w:type="spellStart"/>
      <w:r>
        <w:rPr>
          <w:lang w:val="en-US"/>
        </w:rPr>
        <w:t>AquaKing</w:t>
      </w:r>
      <w:proofErr w:type="spellEnd"/>
      <w:r w:rsidRPr="005E751A">
        <w:t xml:space="preserve"> </w:t>
      </w:r>
      <w:r>
        <w:rPr>
          <w:lang w:val="uk-UA"/>
        </w:rPr>
        <w:t>прагне виробляти якісну продукцію, яка буде надавати Вам якісні послуги. Щоб забезпечити правильне та безпечне функціонування нового пристрою, ми просимо перед використанням прочитати дану інструкцію.</w:t>
      </w:r>
      <w:r w:rsidRPr="004A5DF8">
        <w:t xml:space="preserve"> </w:t>
      </w:r>
      <w:r>
        <w:rPr>
          <w:lang w:val="uk-UA"/>
        </w:rPr>
        <w:t>Зберігайте цю інструкцію для подальшого використання.</w:t>
      </w:r>
    </w:p>
    <w:p w:rsidR="00C54FCC" w:rsidRPr="009E1C6E" w:rsidRDefault="00C54FCC" w:rsidP="00562F7A">
      <w:pPr>
        <w:jc w:val="both"/>
        <w:rPr>
          <w:noProof/>
          <w:lang w:val="uk-UA" w:eastAsia="ru-RU"/>
        </w:rPr>
      </w:pPr>
    </w:p>
    <w:p w:rsidR="00D83D3B" w:rsidRPr="00C9143E" w:rsidRDefault="00D83D3B" w:rsidP="00562F7A">
      <w:pPr>
        <w:jc w:val="both"/>
        <w:rPr>
          <w:noProof/>
          <w:lang w:val="uk-UA" w:eastAsia="ru-RU"/>
        </w:rPr>
      </w:pPr>
    </w:p>
    <w:p w:rsidR="00C6662E" w:rsidRPr="004A5DF8" w:rsidRDefault="00C6662E" w:rsidP="00562F7A">
      <w:pPr>
        <w:jc w:val="both"/>
        <w:rPr>
          <w:noProof/>
          <w:lang w:eastAsia="ru-RU"/>
        </w:rPr>
      </w:pPr>
    </w:p>
    <w:p w:rsidR="00004418" w:rsidRPr="009E1C6E" w:rsidRDefault="00C54FCC" w:rsidP="00562F7A">
      <w:pPr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F40D162" wp14:editId="34AD6848">
            <wp:simplePos x="0" y="0"/>
            <wp:positionH relativeFrom="margin">
              <wp:posOffset>2434785</wp:posOffset>
            </wp:positionH>
            <wp:positionV relativeFrom="margin">
              <wp:posOffset>6220</wp:posOffset>
            </wp:positionV>
            <wp:extent cx="723265" cy="719455"/>
            <wp:effectExtent l="0" t="0" r="635" b="444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nak-1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26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4418" w:rsidRPr="00004418">
        <w:rPr>
          <w:b/>
          <w:noProof/>
          <w:lang w:val="uk-UA" w:eastAsia="ru-RU"/>
        </w:rPr>
        <w:t>Загальна інформація</w:t>
      </w:r>
    </w:p>
    <w:p w:rsidR="00004418" w:rsidRDefault="00D834CA" w:rsidP="00562F7A">
      <w:pPr>
        <w:jc w:val="both"/>
        <w:rPr>
          <w:lang w:val="uk-UA"/>
        </w:rPr>
      </w:pPr>
      <w:r>
        <w:rPr>
          <w:lang w:val="uk-UA"/>
        </w:rPr>
        <w:t xml:space="preserve">Фільтри </w:t>
      </w:r>
      <w:proofErr w:type="spellStart"/>
      <w:r>
        <w:rPr>
          <w:lang w:val="en-US"/>
        </w:rPr>
        <w:t>AquaKing</w:t>
      </w:r>
      <w:proofErr w:type="spellEnd"/>
      <w:r w:rsidRPr="00D834CA">
        <w:rPr>
          <w:lang w:val="uk-UA"/>
        </w:rPr>
        <w:t xml:space="preserve"> </w:t>
      </w:r>
      <w:r>
        <w:rPr>
          <w:lang w:val="uk-UA"/>
        </w:rPr>
        <w:t xml:space="preserve">серії </w:t>
      </w:r>
      <w:r>
        <w:rPr>
          <w:lang w:val="en-US"/>
        </w:rPr>
        <w:t>PF</w:t>
      </w:r>
      <w:r w:rsidRPr="00D834CA">
        <w:rPr>
          <w:lang w:val="uk-UA"/>
        </w:rPr>
        <w:t xml:space="preserve"> </w:t>
      </w:r>
      <w:r>
        <w:rPr>
          <w:lang w:val="uk-UA"/>
        </w:rPr>
        <w:t>підходять для використання як зовні так і всередині приміщень. Ідеальні системи фільтрації для декоративних та садових ставків, для водойм з рибою та рибних господарств.</w:t>
      </w:r>
    </w:p>
    <w:p w:rsidR="00D834CA" w:rsidRDefault="00D834CA" w:rsidP="00562F7A">
      <w:pPr>
        <w:jc w:val="both"/>
        <w:rPr>
          <w:lang w:val="uk-UA"/>
        </w:rPr>
      </w:pPr>
    </w:p>
    <w:p w:rsidR="00D834CA" w:rsidRPr="004A5DF8" w:rsidRDefault="00D834CA" w:rsidP="00562F7A">
      <w:pPr>
        <w:jc w:val="both"/>
        <w:rPr>
          <w:b/>
          <w:lang w:val="en-US"/>
        </w:rPr>
      </w:pPr>
      <w:r w:rsidRPr="00D834CA">
        <w:rPr>
          <w:b/>
          <w:lang w:val="uk-UA"/>
        </w:rPr>
        <w:t>Особливості</w:t>
      </w:r>
    </w:p>
    <w:p w:rsidR="00D834CA" w:rsidRDefault="00D834CA" w:rsidP="00562F7A">
      <w:pPr>
        <w:pStyle w:val="a3"/>
        <w:numPr>
          <w:ilvl w:val="0"/>
          <w:numId w:val="1"/>
        </w:numPr>
        <w:jc w:val="both"/>
        <w:rPr>
          <w:lang w:val="uk-UA"/>
        </w:rPr>
      </w:pPr>
      <w:r w:rsidRPr="00D834CA">
        <w:rPr>
          <w:lang w:val="uk-UA"/>
        </w:rPr>
        <w:t>Сучасний дизайн та компактні розміри</w:t>
      </w:r>
    </w:p>
    <w:p w:rsidR="00D834CA" w:rsidRDefault="00D834CA" w:rsidP="00562F7A">
      <w:pPr>
        <w:pStyle w:val="a3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Напівавтоматична система очистки</w:t>
      </w:r>
    </w:p>
    <w:p w:rsidR="00D834CA" w:rsidRDefault="002C2016" w:rsidP="00562F7A">
      <w:pPr>
        <w:pStyle w:val="a3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Енергозбереження</w:t>
      </w:r>
    </w:p>
    <w:p w:rsidR="002C2016" w:rsidRDefault="002C2016" w:rsidP="00562F7A">
      <w:pPr>
        <w:pStyle w:val="a3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Містить фільтруючі матеріали</w:t>
      </w:r>
    </w:p>
    <w:p w:rsidR="002C2016" w:rsidRPr="002C2016" w:rsidRDefault="002C2016" w:rsidP="00562F7A">
      <w:pPr>
        <w:pStyle w:val="a3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Вбудована УФ-лампа знищує бактерії та водорості</w:t>
      </w:r>
    </w:p>
    <w:p w:rsidR="002C2016" w:rsidRDefault="002C2016" w:rsidP="00562F7A">
      <w:pPr>
        <w:pStyle w:val="a3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Високий тиск</w:t>
      </w:r>
    </w:p>
    <w:p w:rsidR="002C2016" w:rsidRDefault="002C2016" w:rsidP="00562F7A">
      <w:pPr>
        <w:pStyle w:val="a3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Безпечний та надійний</w:t>
      </w:r>
    </w:p>
    <w:p w:rsidR="002C2016" w:rsidRDefault="002C2016" w:rsidP="00562F7A">
      <w:pPr>
        <w:pStyle w:val="a3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Простий у використанні</w:t>
      </w:r>
    </w:p>
    <w:p w:rsidR="002C2016" w:rsidRDefault="002C2016" w:rsidP="00562F7A">
      <w:pPr>
        <w:pStyle w:val="a3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Простий у встановленні</w:t>
      </w:r>
    </w:p>
    <w:p w:rsidR="002C2016" w:rsidRDefault="002C2016" w:rsidP="00562F7A">
      <w:pPr>
        <w:jc w:val="both"/>
        <w:rPr>
          <w:lang w:val="uk-UA"/>
        </w:rPr>
      </w:pPr>
    </w:p>
    <w:p w:rsidR="002C2016" w:rsidRDefault="00707951" w:rsidP="00562F7A">
      <w:pPr>
        <w:jc w:val="both"/>
        <w:rPr>
          <w:b/>
          <w:lang w:val="uk-UA"/>
        </w:rPr>
      </w:pPr>
      <w:r w:rsidRPr="00707951">
        <w:rPr>
          <w:b/>
          <w:lang w:val="uk-UA"/>
        </w:rPr>
        <w:t>Технічні характеристики</w:t>
      </w:r>
    </w:p>
    <w:p w:rsidR="00A05E0A" w:rsidRDefault="00707951" w:rsidP="00562F7A">
      <w:pPr>
        <w:jc w:val="both"/>
        <w:rPr>
          <w:lang w:val="uk-UA"/>
        </w:rPr>
      </w:pPr>
      <w:r>
        <w:rPr>
          <w:lang w:val="uk-UA"/>
        </w:rPr>
        <w:t>Технічні хара</w:t>
      </w:r>
      <w:r w:rsidR="00A05E0A">
        <w:rPr>
          <w:lang w:val="uk-UA"/>
        </w:rPr>
        <w:t>ктеристики пристрою вказані на етикетці.</w:t>
      </w:r>
    </w:p>
    <w:p w:rsidR="00A05E0A" w:rsidRDefault="00AC2203" w:rsidP="000C759E">
      <w:pPr>
        <w:jc w:val="center"/>
        <w:rPr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2274772" cy="720000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-2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4772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2203" w:rsidRDefault="00AC2203" w:rsidP="00562F7A">
      <w:pPr>
        <w:jc w:val="both"/>
        <w:rPr>
          <w:lang w:val="uk-UA"/>
        </w:rPr>
      </w:pPr>
    </w:p>
    <w:p w:rsidR="00AC2203" w:rsidRDefault="00AC2203" w:rsidP="00562F7A">
      <w:pPr>
        <w:jc w:val="both"/>
        <w:rPr>
          <w:b/>
          <w:lang w:val="uk-UA"/>
        </w:rPr>
      </w:pPr>
      <w:r w:rsidRPr="00AC2203">
        <w:rPr>
          <w:b/>
          <w:lang w:val="uk-UA"/>
        </w:rPr>
        <w:t>Встановлення</w:t>
      </w:r>
    </w:p>
    <w:p w:rsidR="000C759E" w:rsidRPr="00AC2203" w:rsidRDefault="000C759E" w:rsidP="000C759E">
      <w:pPr>
        <w:pStyle w:val="a3"/>
        <w:numPr>
          <w:ilvl w:val="0"/>
          <w:numId w:val="2"/>
        </w:numPr>
      </w:pPr>
      <w:r>
        <w:rPr>
          <w:lang w:val="uk-UA"/>
        </w:rPr>
        <w:t>Перед встановленням фільтра перевірте наявність всіх деталей та їх стан</w:t>
      </w:r>
      <w:r w:rsidRPr="00F176A3">
        <w:t>.</w:t>
      </w:r>
    </w:p>
    <w:p w:rsidR="000C759E" w:rsidRPr="00666B2D" w:rsidRDefault="000C759E" w:rsidP="000C759E">
      <w:pPr>
        <w:pStyle w:val="a3"/>
        <w:numPr>
          <w:ilvl w:val="0"/>
          <w:numId w:val="2"/>
        </w:numPr>
      </w:pPr>
      <w:r>
        <w:rPr>
          <w:lang w:val="uk-UA"/>
        </w:rPr>
        <w:t>Насос та шланги для фільтра продаються окремо. Щоб підібрати обладнання</w:t>
      </w:r>
      <w:r w:rsidRPr="00F176A3">
        <w:t xml:space="preserve"> </w:t>
      </w:r>
      <w:r>
        <w:rPr>
          <w:lang w:val="uk-UA"/>
        </w:rPr>
        <w:t xml:space="preserve">яке найкраще підходить до даного фільтра зверніться до продавця обладнання </w:t>
      </w:r>
      <w:proofErr w:type="spellStart"/>
      <w:r>
        <w:rPr>
          <w:lang w:val="en-US"/>
        </w:rPr>
        <w:t>AquaKing</w:t>
      </w:r>
      <w:proofErr w:type="spellEnd"/>
      <w:r w:rsidRPr="00666B2D">
        <w:t xml:space="preserve"> </w:t>
      </w:r>
      <w:r>
        <w:rPr>
          <w:lang w:val="uk-UA"/>
        </w:rPr>
        <w:t>в вашому регіоні.</w:t>
      </w:r>
    </w:p>
    <w:p w:rsidR="000C759E" w:rsidRPr="00651742" w:rsidRDefault="000C759E" w:rsidP="000C759E">
      <w:pPr>
        <w:pStyle w:val="a3"/>
        <w:numPr>
          <w:ilvl w:val="0"/>
          <w:numId w:val="2"/>
        </w:numPr>
      </w:pPr>
      <w:r>
        <w:rPr>
          <w:lang w:val="uk-UA"/>
        </w:rPr>
        <w:t xml:space="preserve">Перед встановленням </w:t>
      </w:r>
      <w:proofErr w:type="spellStart"/>
      <w:r>
        <w:rPr>
          <w:lang w:val="uk-UA"/>
        </w:rPr>
        <w:t>преконайтеся</w:t>
      </w:r>
      <w:proofErr w:type="spellEnd"/>
      <w:r>
        <w:rPr>
          <w:lang w:val="uk-UA"/>
        </w:rPr>
        <w:t xml:space="preserve"> що живлення вимкнено, відкрийте кришку фільтра та протріть вологою ганчіркою усі частини та комплектуючі.</w:t>
      </w:r>
    </w:p>
    <w:p w:rsidR="000C759E" w:rsidRPr="0096646A" w:rsidRDefault="000C759E" w:rsidP="000C759E">
      <w:pPr>
        <w:pStyle w:val="a3"/>
        <w:numPr>
          <w:ilvl w:val="0"/>
          <w:numId w:val="2"/>
        </w:numPr>
      </w:pPr>
      <w:r>
        <w:rPr>
          <w:lang w:val="uk-UA"/>
        </w:rPr>
        <w:t>Електромонтаж обладнання повинен відповідати національним будівельним інструкціям та повинен проводитись тільки спеціалістами – електриками.</w:t>
      </w:r>
    </w:p>
    <w:p w:rsidR="000C759E" w:rsidRDefault="000C759E" w:rsidP="000C759E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>Особа вважається спеціалістом-електриком, тільки якщо воно на основі професійного навчання, знання та досвіду підходить для проведення й оцінки таких робіт. Спеціаліст повинен вміти визначати можливі небезпеки, дотримуватись діючих регіональних і національних норм, приписів і положень.</w:t>
      </w:r>
    </w:p>
    <w:p w:rsidR="000C759E" w:rsidRDefault="000C759E" w:rsidP="000C759E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>Підключати прилад можна тільки в тому випадку, коли електричні характеристики приладу збігаються з даними джерела струму.</w:t>
      </w:r>
    </w:p>
    <w:p w:rsidR="000C759E" w:rsidRDefault="000C759E" w:rsidP="000C759E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lastRenderedPageBreak/>
        <w:t xml:space="preserve">Прилад повинен бути захищений за допомогою захисного пристрою від струму ушкодження з максимальним розрахунковим струмом 30 </w:t>
      </w:r>
      <w:proofErr w:type="spellStart"/>
      <w:r>
        <w:rPr>
          <w:lang w:val="uk-UA"/>
        </w:rPr>
        <w:t>мА</w:t>
      </w:r>
      <w:proofErr w:type="spellEnd"/>
      <w:r>
        <w:rPr>
          <w:lang w:val="uk-UA"/>
        </w:rPr>
        <w:t>.</w:t>
      </w:r>
    </w:p>
    <w:p w:rsidR="000C759E" w:rsidRPr="00747B46" w:rsidRDefault="000C759E" w:rsidP="000C759E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>Безпечна відстань від приладу до води має становити не менш 2 м.</w:t>
      </w:r>
    </w:p>
    <w:p w:rsidR="000C759E" w:rsidRPr="00B91C1B" w:rsidRDefault="000C759E" w:rsidP="000C759E">
      <w:pPr>
        <w:pStyle w:val="a3"/>
        <w:numPr>
          <w:ilvl w:val="0"/>
          <w:numId w:val="2"/>
        </w:numPr>
      </w:pPr>
      <w:r>
        <w:rPr>
          <w:lang w:val="uk-UA"/>
        </w:rPr>
        <w:t>Прилад потрібно встановлювати вище рівня води.</w:t>
      </w:r>
    </w:p>
    <w:p w:rsidR="000C759E" w:rsidRPr="00E1344E" w:rsidRDefault="000C759E" w:rsidP="000C759E">
      <w:pPr>
        <w:pStyle w:val="a3"/>
        <w:numPr>
          <w:ilvl w:val="0"/>
          <w:numId w:val="2"/>
        </w:numPr>
      </w:pPr>
      <w:r>
        <w:rPr>
          <w:lang w:val="uk-UA"/>
        </w:rPr>
        <w:t>Прилад можна закопати в землю до рівня кришки.</w:t>
      </w:r>
    </w:p>
    <w:p w:rsidR="000C759E" w:rsidRPr="00C67D46" w:rsidRDefault="000C759E" w:rsidP="000C759E">
      <w:pPr>
        <w:pStyle w:val="a3"/>
        <w:numPr>
          <w:ilvl w:val="0"/>
          <w:numId w:val="2"/>
        </w:numPr>
      </w:pPr>
      <w:r>
        <w:rPr>
          <w:lang w:val="uk-UA"/>
        </w:rPr>
        <w:t>Правильна схема для встановлення фільтра та насоса вказана на упаковці або в цій інструкції (див. малюнок нижче).</w:t>
      </w:r>
    </w:p>
    <w:p w:rsidR="000C759E" w:rsidRPr="00C67D46" w:rsidRDefault="000C759E" w:rsidP="000C759E">
      <w:pPr>
        <w:pStyle w:val="a3"/>
        <w:numPr>
          <w:ilvl w:val="0"/>
          <w:numId w:val="2"/>
        </w:numPr>
      </w:pPr>
      <w:r>
        <w:rPr>
          <w:lang w:val="uk-UA"/>
        </w:rPr>
        <w:t>Переконайтесь в надійності з’єднань всіх шлангів / труб для уникнення витоку води.</w:t>
      </w:r>
    </w:p>
    <w:p w:rsidR="000C759E" w:rsidRPr="00C73E93" w:rsidRDefault="000C759E" w:rsidP="000C759E">
      <w:pPr>
        <w:pStyle w:val="a3"/>
        <w:numPr>
          <w:ilvl w:val="0"/>
          <w:numId w:val="2"/>
        </w:numPr>
      </w:pPr>
      <w:r>
        <w:rPr>
          <w:lang w:val="uk-UA"/>
        </w:rPr>
        <w:t>Переконайтесь що довжина труб / шлангів є достатньою.</w:t>
      </w:r>
    </w:p>
    <w:p w:rsidR="000C759E" w:rsidRPr="00C67D46" w:rsidRDefault="000C759E" w:rsidP="000C759E">
      <w:pPr>
        <w:pStyle w:val="a3"/>
        <w:numPr>
          <w:ilvl w:val="0"/>
          <w:numId w:val="2"/>
        </w:numPr>
      </w:pPr>
      <w:r>
        <w:rPr>
          <w:lang w:val="uk-UA"/>
        </w:rPr>
        <w:t>Увімкніть насос для забезпечення циркуляції води в системі фільтрації.</w:t>
      </w:r>
    </w:p>
    <w:p w:rsidR="000C759E" w:rsidRPr="00311C71" w:rsidRDefault="000C759E" w:rsidP="000C759E">
      <w:pPr>
        <w:pStyle w:val="a3"/>
        <w:numPr>
          <w:ilvl w:val="0"/>
          <w:numId w:val="2"/>
        </w:numPr>
      </w:pPr>
      <w:r>
        <w:rPr>
          <w:lang w:val="uk-UA"/>
        </w:rPr>
        <w:t xml:space="preserve">Після перевірки з’єднань поверніть перемикач з позиції </w:t>
      </w:r>
      <w:r w:rsidRPr="00311C71">
        <w:t>‘</w:t>
      </w:r>
      <w:r>
        <w:rPr>
          <w:lang w:val="en-US"/>
        </w:rPr>
        <w:t>CLEAN</w:t>
      </w:r>
      <w:r w:rsidRPr="00311C71">
        <w:t xml:space="preserve">’ </w:t>
      </w:r>
      <w:r>
        <w:rPr>
          <w:lang w:val="uk-UA"/>
        </w:rPr>
        <w:t xml:space="preserve">в позицію </w:t>
      </w:r>
      <w:r>
        <w:rPr>
          <w:lang w:val="en-US"/>
        </w:rPr>
        <w:t xml:space="preserve">‘RUN’ </w:t>
      </w:r>
      <w:r>
        <w:rPr>
          <w:lang w:val="uk-UA"/>
        </w:rPr>
        <w:t>та увімкніть живлення.</w:t>
      </w:r>
    </w:p>
    <w:p w:rsidR="000C759E" w:rsidRPr="00C73E93" w:rsidRDefault="000C759E" w:rsidP="000C759E">
      <w:pPr>
        <w:pStyle w:val="a3"/>
        <w:numPr>
          <w:ilvl w:val="0"/>
          <w:numId w:val="2"/>
        </w:numPr>
      </w:pPr>
      <w:r>
        <w:rPr>
          <w:lang w:val="uk-UA"/>
        </w:rPr>
        <w:t>Переконайтесь що всі частини системи працюють правильно і немає протікань води. Якщо все добре увімкніть живлення  УФ-лампи.</w:t>
      </w:r>
    </w:p>
    <w:p w:rsidR="000C759E" w:rsidRPr="007A5F80" w:rsidRDefault="000C759E" w:rsidP="000C759E">
      <w:pPr>
        <w:pStyle w:val="a3"/>
        <w:numPr>
          <w:ilvl w:val="0"/>
          <w:numId w:val="2"/>
        </w:numPr>
      </w:pPr>
      <w:r>
        <w:rPr>
          <w:lang w:val="uk-UA"/>
        </w:rPr>
        <w:t>Огляньте працюючі фільтр та УФ-лампу щоб упевнитись в тому що все працює правильно.</w:t>
      </w:r>
    </w:p>
    <w:p w:rsidR="008B281D" w:rsidRDefault="008B281D" w:rsidP="000C759E">
      <w:pPr>
        <w:jc w:val="center"/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60CB9AF0" wp14:editId="7E03C5F2">
            <wp:extent cx="2274772" cy="720000"/>
            <wp:effectExtent l="0" t="0" r="0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-2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4772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281D" w:rsidRDefault="004D4618" w:rsidP="00562F7A">
      <w:pPr>
        <w:jc w:val="both"/>
        <w:rPr>
          <w:b/>
          <w:lang w:val="uk-UA"/>
        </w:rPr>
      </w:pPr>
      <w:r>
        <w:rPr>
          <w:b/>
          <w:lang w:val="uk-UA"/>
        </w:rPr>
        <w:t>Правила використання обладнання</w:t>
      </w:r>
    </w:p>
    <w:p w:rsidR="000C759E" w:rsidRDefault="000C759E" w:rsidP="000C759E">
      <w:pPr>
        <w:pStyle w:val="a3"/>
        <w:numPr>
          <w:ilvl w:val="0"/>
          <w:numId w:val="3"/>
        </w:numPr>
        <w:rPr>
          <w:lang w:val="uk-UA"/>
        </w:rPr>
      </w:pPr>
      <w:r>
        <w:rPr>
          <w:lang w:val="uk-UA"/>
        </w:rPr>
        <w:t>Впевніться що параметри електромережі відповідають параметрам вказаним на етикетці.</w:t>
      </w:r>
    </w:p>
    <w:p w:rsidR="000C759E" w:rsidRDefault="000C759E" w:rsidP="000C759E">
      <w:pPr>
        <w:pStyle w:val="a3"/>
        <w:numPr>
          <w:ilvl w:val="0"/>
          <w:numId w:val="3"/>
        </w:numPr>
        <w:rPr>
          <w:lang w:val="uk-UA"/>
        </w:rPr>
      </w:pPr>
      <w:r>
        <w:rPr>
          <w:lang w:val="uk-UA"/>
        </w:rPr>
        <w:t>Обладнання повинно використовуватись відповідно до специфікацій вказаних у цій інструкції.</w:t>
      </w:r>
    </w:p>
    <w:p w:rsidR="000C759E" w:rsidRDefault="000C759E" w:rsidP="000C759E">
      <w:pPr>
        <w:pStyle w:val="a3"/>
        <w:numPr>
          <w:ilvl w:val="0"/>
          <w:numId w:val="3"/>
        </w:numPr>
        <w:rPr>
          <w:lang w:val="uk-UA"/>
        </w:rPr>
      </w:pPr>
      <w:r>
        <w:rPr>
          <w:lang w:val="uk-UA"/>
        </w:rPr>
        <w:t>Для забезпечення вашої безпеки електричні розетки мають бути заземлені.</w:t>
      </w:r>
    </w:p>
    <w:p w:rsidR="000C759E" w:rsidRDefault="000C759E" w:rsidP="000C759E">
      <w:pPr>
        <w:pStyle w:val="a3"/>
        <w:numPr>
          <w:ilvl w:val="0"/>
          <w:numId w:val="3"/>
        </w:numPr>
        <w:rPr>
          <w:lang w:val="uk-UA"/>
        </w:rPr>
      </w:pPr>
      <w:r>
        <w:rPr>
          <w:lang w:val="uk-UA"/>
        </w:rPr>
        <w:t>Випромінення вбудованої УФ-лампи шкідливе для очей та шкіри.</w:t>
      </w:r>
    </w:p>
    <w:p w:rsidR="000C759E" w:rsidRDefault="000C759E" w:rsidP="000C759E">
      <w:pPr>
        <w:pStyle w:val="a3"/>
        <w:numPr>
          <w:ilvl w:val="0"/>
          <w:numId w:val="3"/>
        </w:numPr>
        <w:rPr>
          <w:lang w:val="uk-UA"/>
        </w:rPr>
      </w:pPr>
      <w:r>
        <w:rPr>
          <w:lang w:val="uk-UA"/>
        </w:rPr>
        <w:t>Не розбирайте цей прилад при працюючій УФ-лампі.</w:t>
      </w:r>
    </w:p>
    <w:p w:rsidR="000C759E" w:rsidRDefault="000C759E" w:rsidP="000C759E">
      <w:pPr>
        <w:pStyle w:val="a3"/>
        <w:numPr>
          <w:ilvl w:val="0"/>
          <w:numId w:val="3"/>
        </w:numPr>
        <w:rPr>
          <w:lang w:val="uk-UA"/>
        </w:rPr>
      </w:pPr>
      <w:r>
        <w:rPr>
          <w:lang w:val="uk-UA"/>
        </w:rPr>
        <w:t>Поводьтеся обережно з даним пристроєм, всередині нього містяться крихкі комплектуючі.</w:t>
      </w:r>
    </w:p>
    <w:p w:rsidR="000C759E" w:rsidRDefault="000C759E" w:rsidP="000C759E">
      <w:pPr>
        <w:pStyle w:val="a3"/>
        <w:numPr>
          <w:ilvl w:val="0"/>
          <w:numId w:val="3"/>
        </w:numPr>
        <w:rPr>
          <w:lang w:val="uk-UA"/>
        </w:rPr>
      </w:pPr>
      <w:r>
        <w:rPr>
          <w:lang w:val="uk-UA"/>
        </w:rPr>
        <w:t>Зберігайте у місці недоступному для дітей.</w:t>
      </w:r>
    </w:p>
    <w:p w:rsidR="000C759E" w:rsidRDefault="000C759E" w:rsidP="000C759E">
      <w:pPr>
        <w:pStyle w:val="a3"/>
        <w:numPr>
          <w:ilvl w:val="0"/>
          <w:numId w:val="3"/>
        </w:numPr>
        <w:rPr>
          <w:lang w:val="uk-UA"/>
        </w:rPr>
      </w:pPr>
      <w:r>
        <w:rPr>
          <w:lang w:val="uk-UA"/>
        </w:rPr>
        <w:t>Регулярно очищайте пристрій.</w:t>
      </w:r>
    </w:p>
    <w:p w:rsidR="000C759E" w:rsidRDefault="000C759E" w:rsidP="000C759E">
      <w:pPr>
        <w:pStyle w:val="a3"/>
        <w:numPr>
          <w:ilvl w:val="0"/>
          <w:numId w:val="3"/>
        </w:numPr>
        <w:rPr>
          <w:lang w:val="uk-UA"/>
        </w:rPr>
      </w:pPr>
      <w:r>
        <w:t xml:space="preserve">Регулярно </w:t>
      </w:r>
      <w:proofErr w:type="spellStart"/>
      <w:r>
        <w:t>перевіряйте</w:t>
      </w:r>
      <w:proofErr w:type="spellEnd"/>
      <w:r>
        <w:t xml:space="preserve"> </w:t>
      </w:r>
      <w:r>
        <w:rPr>
          <w:lang w:val="uk-UA"/>
        </w:rPr>
        <w:t>стан фільтруючих губок та при потребі замінюйте їх.</w:t>
      </w:r>
    </w:p>
    <w:p w:rsidR="000C759E" w:rsidRDefault="000C759E" w:rsidP="000C759E">
      <w:pPr>
        <w:pStyle w:val="a3"/>
        <w:numPr>
          <w:ilvl w:val="0"/>
          <w:numId w:val="3"/>
        </w:numPr>
        <w:rPr>
          <w:lang w:val="uk-UA"/>
        </w:rPr>
      </w:pPr>
      <w:r>
        <w:rPr>
          <w:lang w:val="uk-UA"/>
        </w:rPr>
        <w:t>Не використовуйте пристрій, якщо він не працює як слід.</w:t>
      </w:r>
    </w:p>
    <w:p w:rsidR="000C759E" w:rsidRDefault="000C759E" w:rsidP="000C759E">
      <w:pPr>
        <w:pStyle w:val="a3"/>
        <w:numPr>
          <w:ilvl w:val="0"/>
          <w:numId w:val="3"/>
        </w:numPr>
        <w:rPr>
          <w:lang w:val="uk-UA"/>
        </w:rPr>
      </w:pPr>
      <w:r>
        <w:rPr>
          <w:lang w:val="uk-UA"/>
        </w:rPr>
        <w:t>Перевіряйте аксесуари та комплектуючі перед встановленням. Якщо будь-яка частина пристрою виглядає пошкодженою не використовуйте його.</w:t>
      </w:r>
    </w:p>
    <w:p w:rsidR="000C759E" w:rsidRDefault="000C759E" w:rsidP="000C759E">
      <w:pPr>
        <w:pStyle w:val="a3"/>
        <w:numPr>
          <w:ilvl w:val="0"/>
          <w:numId w:val="3"/>
        </w:numPr>
        <w:rPr>
          <w:lang w:val="uk-UA"/>
        </w:rPr>
      </w:pPr>
      <w:r>
        <w:rPr>
          <w:lang w:val="uk-UA"/>
        </w:rPr>
        <w:t>Не використовуйте пристрій у воді температура якої перевищує 40 С.</w:t>
      </w:r>
    </w:p>
    <w:p w:rsidR="000C759E" w:rsidRDefault="000C759E" w:rsidP="000C759E">
      <w:pPr>
        <w:pStyle w:val="a3"/>
        <w:numPr>
          <w:ilvl w:val="0"/>
          <w:numId w:val="3"/>
        </w:numPr>
        <w:rPr>
          <w:lang w:val="uk-UA"/>
        </w:rPr>
      </w:pPr>
      <w:r>
        <w:rPr>
          <w:lang w:val="uk-UA"/>
        </w:rPr>
        <w:t>Не використовуйте пристрій для перекачування будь-яких агресивних та легкозаймистих рідин.</w:t>
      </w:r>
    </w:p>
    <w:p w:rsidR="000C759E" w:rsidRDefault="000C759E" w:rsidP="000C759E">
      <w:pPr>
        <w:pStyle w:val="a3"/>
        <w:numPr>
          <w:ilvl w:val="0"/>
          <w:numId w:val="3"/>
        </w:numPr>
        <w:rPr>
          <w:lang w:val="uk-UA"/>
        </w:rPr>
      </w:pPr>
      <w:r>
        <w:rPr>
          <w:lang w:val="uk-UA"/>
        </w:rPr>
        <w:t>Не торкайтесь кабелю живлення фільтра вологими руками.</w:t>
      </w:r>
    </w:p>
    <w:p w:rsidR="000C759E" w:rsidRDefault="000C759E" w:rsidP="000C759E">
      <w:pPr>
        <w:pStyle w:val="a3"/>
        <w:numPr>
          <w:ilvl w:val="0"/>
          <w:numId w:val="3"/>
        </w:numPr>
        <w:rPr>
          <w:lang w:val="uk-UA"/>
        </w:rPr>
      </w:pPr>
      <w:r>
        <w:rPr>
          <w:lang w:val="uk-UA"/>
        </w:rPr>
        <w:t>Відключайте пристрій від електромережі при технічному обслуговуванні та очищенні пристрою.</w:t>
      </w:r>
    </w:p>
    <w:p w:rsidR="000C759E" w:rsidRDefault="000C759E" w:rsidP="000C759E">
      <w:pPr>
        <w:pStyle w:val="a3"/>
        <w:numPr>
          <w:ilvl w:val="0"/>
          <w:numId w:val="3"/>
        </w:numPr>
        <w:rPr>
          <w:lang w:val="uk-UA"/>
        </w:rPr>
      </w:pPr>
      <w:r>
        <w:rPr>
          <w:lang w:val="uk-UA"/>
        </w:rPr>
        <w:t>У випадку пошкодження кабелю живлення пристрій використовувати заборонено. Кабель живлення заміні не підлягає.</w:t>
      </w:r>
    </w:p>
    <w:p w:rsidR="000C759E" w:rsidRDefault="000C759E" w:rsidP="000C759E">
      <w:pPr>
        <w:pStyle w:val="a3"/>
        <w:numPr>
          <w:ilvl w:val="0"/>
          <w:numId w:val="3"/>
        </w:numPr>
        <w:rPr>
          <w:lang w:val="uk-UA"/>
        </w:rPr>
      </w:pPr>
      <w:r>
        <w:rPr>
          <w:lang w:val="uk-UA"/>
        </w:rPr>
        <w:t>Не викидайте пристрій на сміття. Він повинен бути утилізований відповідно.</w:t>
      </w:r>
    </w:p>
    <w:p w:rsidR="00C91F21" w:rsidRPr="000C759E" w:rsidRDefault="000C759E" w:rsidP="000C759E">
      <w:pPr>
        <w:pStyle w:val="a3"/>
        <w:numPr>
          <w:ilvl w:val="0"/>
          <w:numId w:val="3"/>
        </w:numPr>
        <w:rPr>
          <w:lang w:val="uk-UA"/>
        </w:rPr>
      </w:pPr>
      <w:r>
        <w:rPr>
          <w:lang w:val="uk-UA"/>
        </w:rPr>
        <w:t>Цим пристроєм дозволяється користуватись дітям від 8 років, а також особам з обмеженими фізичними, сенсорними або розумовими можливостями, а також з недостатнім досвідом та знаннями, лише під наглядом або за умови, що вони проінструктовані щодо небезпечного використання приладу і розуміють пов’язані з ним ризики. Не дозволяйте дітям грати з пристроєм.</w:t>
      </w:r>
    </w:p>
    <w:p w:rsidR="008B281D" w:rsidRDefault="009D6D33" w:rsidP="000C759E">
      <w:pPr>
        <w:jc w:val="center"/>
        <w:rPr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2554C41E" wp14:editId="3FF48099">
            <wp:extent cx="2274772" cy="720000"/>
            <wp:effectExtent l="0" t="0" r="0" b="444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-2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4772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6D33" w:rsidRDefault="009D6D33" w:rsidP="00562F7A">
      <w:pPr>
        <w:jc w:val="both"/>
        <w:rPr>
          <w:b/>
          <w:lang w:val="uk-UA"/>
        </w:rPr>
      </w:pPr>
      <w:r w:rsidRPr="009D6D33">
        <w:rPr>
          <w:b/>
          <w:lang w:val="uk-UA"/>
        </w:rPr>
        <w:t>Очищення фільтра</w:t>
      </w:r>
    </w:p>
    <w:p w:rsidR="009D6D33" w:rsidRDefault="00AA5280" w:rsidP="00562F7A">
      <w:pPr>
        <w:pStyle w:val="a3"/>
        <w:numPr>
          <w:ilvl w:val="0"/>
          <w:numId w:val="4"/>
        </w:numPr>
        <w:jc w:val="both"/>
        <w:rPr>
          <w:lang w:val="uk-UA"/>
        </w:rPr>
      </w:pPr>
      <w:r>
        <w:rPr>
          <w:lang w:val="uk-UA"/>
        </w:rPr>
        <w:t>Даний пристрій потребує регулярного обслуговування та чистки.</w:t>
      </w:r>
    </w:p>
    <w:p w:rsidR="00160731" w:rsidRDefault="00160731" w:rsidP="00562F7A">
      <w:pPr>
        <w:pStyle w:val="a3"/>
        <w:numPr>
          <w:ilvl w:val="0"/>
          <w:numId w:val="4"/>
        </w:numPr>
        <w:jc w:val="both"/>
        <w:rPr>
          <w:lang w:val="uk-UA"/>
        </w:rPr>
      </w:pPr>
      <w:r>
        <w:rPr>
          <w:lang w:val="uk-UA"/>
        </w:rPr>
        <w:t>Фільтр обладнано індикатором забруднення, який розташовано на кришці фільтра.</w:t>
      </w:r>
      <w:r w:rsidR="00311AA7" w:rsidRPr="00311AA7">
        <w:t xml:space="preserve"> </w:t>
      </w:r>
      <w:r w:rsidR="00066B6C">
        <w:rPr>
          <w:lang w:val="uk-UA"/>
        </w:rPr>
        <w:t>Цей індикатор пов’язаний з</w:t>
      </w:r>
      <w:r w:rsidR="00311AA7">
        <w:rPr>
          <w:lang w:val="uk-UA"/>
        </w:rPr>
        <w:t xml:space="preserve"> тиск</w:t>
      </w:r>
      <w:r w:rsidR="00066B6C">
        <w:rPr>
          <w:lang w:val="uk-UA"/>
        </w:rPr>
        <w:t>ом</w:t>
      </w:r>
      <w:r w:rsidR="00311AA7">
        <w:rPr>
          <w:lang w:val="uk-UA"/>
        </w:rPr>
        <w:t xml:space="preserve"> всередині фільтра і якщо все працює нормально, він показує зелений колір. </w:t>
      </w:r>
      <w:r w:rsidR="00066B6C">
        <w:rPr>
          <w:lang w:val="uk-UA"/>
        </w:rPr>
        <w:t>А коли фільтр забруднюється і в ньому зростає тиск індикатор показує червоний колір.</w:t>
      </w:r>
    </w:p>
    <w:p w:rsidR="00AA5280" w:rsidRDefault="00AA5280" w:rsidP="00562F7A">
      <w:pPr>
        <w:pStyle w:val="a3"/>
        <w:numPr>
          <w:ilvl w:val="0"/>
          <w:numId w:val="4"/>
        </w:numPr>
        <w:jc w:val="both"/>
        <w:rPr>
          <w:lang w:val="uk-UA"/>
        </w:rPr>
      </w:pPr>
      <w:r>
        <w:rPr>
          <w:lang w:val="uk-UA"/>
        </w:rPr>
        <w:t>Перед тим як обслуговувати чи чистити фільтр, обов’язково впевніться що живлення пристрою вимкнено.</w:t>
      </w:r>
    </w:p>
    <w:p w:rsidR="009F0A6A" w:rsidRDefault="009F0A6A" w:rsidP="00562F7A">
      <w:pPr>
        <w:pStyle w:val="a3"/>
        <w:numPr>
          <w:ilvl w:val="0"/>
          <w:numId w:val="4"/>
        </w:numPr>
        <w:jc w:val="both"/>
        <w:rPr>
          <w:lang w:val="uk-UA"/>
        </w:rPr>
      </w:pPr>
      <w:r>
        <w:rPr>
          <w:lang w:val="uk-UA"/>
        </w:rPr>
        <w:t>Відстебнути фіксатори та зняти кришку фільтра, витягнути всі компоненти фільтра для очищення.</w:t>
      </w:r>
      <w:r w:rsidR="00AA5280">
        <w:rPr>
          <w:lang w:val="uk-UA"/>
        </w:rPr>
        <w:t xml:space="preserve"> </w:t>
      </w:r>
    </w:p>
    <w:p w:rsidR="00AA5280" w:rsidRDefault="00562F7A" w:rsidP="00562F7A">
      <w:pPr>
        <w:pStyle w:val="a3"/>
        <w:numPr>
          <w:ilvl w:val="0"/>
          <w:numId w:val="4"/>
        </w:numPr>
        <w:jc w:val="both"/>
        <w:rPr>
          <w:lang w:val="uk-UA"/>
        </w:rPr>
      </w:pPr>
      <w:r>
        <w:rPr>
          <w:lang w:val="uk-UA"/>
        </w:rPr>
        <w:t>Промити фільтруючі губки та інші деталі за допомогою чистої, водопровідної води. Очистити за</w:t>
      </w:r>
      <w:r w:rsidR="00AA5280">
        <w:rPr>
          <w:lang w:val="uk-UA"/>
        </w:rPr>
        <w:t xml:space="preserve"> доп</w:t>
      </w:r>
      <w:r>
        <w:rPr>
          <w:lang w:val="uk-UA"/>
        </w:rPr>
        <w:t>омогою вологої серветки</w:t>
      </w:r>
      <w:r w:rsidR="00AA5280">
        <w:rPr>
          <w:lang w:val="uk-UA"/>
        </w:rPr>
        <w:t xml:space="preserve"> усі поверхні та деталі фільтру, включаючи кришку.</w:t>
      </w:r>
    </w:p>
    <w:p w:rsidR="00562F7A" w:rsidRPr="003B14A0" w:rsidRDefault="00562F7A" w:rsidP="00562F7A">
      <w:pPr>
        <w:pStyle w:val="a3"/>
        <w:numPr>
          <w:ilvl w:val="0"/>
          <w:numId w:val="4"/>
        </w:numPr>
        <w:jc w:val="both"/>
        <w:rPr>
          <w:lang w:val="uk-UA"/>
        </w:rPr>
      </w:pPr>
      <w:r>
        <w:rPr>
          <w:lang w:val="uk-UA"/>
        </w:rPr>
        <w:t xml:space="preserve">Біологічні кульки слід чистити тільки у випадку сильного забруднення. Промивку </w:t>
      </w:r>
      <w:proofErr w:type="spellStart"/>
      <w:r>
        <w:rPr>
          <w:lang w:val="uk-UA"/>
        </w:rPr>
        <w:t>біозавантаження</w:t>
      </w:r>
      <w:proofErr w:type="spellEnd"/>
      <w:r>
        <w:rPr>
          <w:lang w:val="uk-UA"/>
        </w:rPr>
        <w:t xml:space="preserve"> слід робити за допомогою води зі ставка, щоб зберегти корисні мікроорганізми та зберегти фільтр біологічно активним.</w:t>
      </w:r>
    </w:p>
    <w:p w:rsidR="003B14A0" w:rsidRDefault="003B14A0" w:rsidP="00562F7A">
      <w:pPr>
        <w:pStyle w:val="a3"/>
        <w:numPr>
          <w:ilvl w:val="0"/>
          <w:numId w:val="4"/>
        </w:numPr>
        <w:jc w:val="both"/>
        <w:rPr>
          <w:lang w:val="uk-UA"/>
        </w:rPr>
      </w:pPr>
      <w:r>
        <w:rPr>
          <w:lang w:val="uk-UA"/>
        </w:rPr>
        <w:t>Після повторного складання переконайтесь, що всі частини приладу розміщені на своїх місцях, та надійно закріплені щоб запобігти протіканням або виходу фільтру з ладу.</w:t>
      </w:r>
    </w:p>
    <w:p w:rsidR="00640A3B" w:rsidRPr="000C759E" w:rsidRDefault="00AA5280" w:rsidP="00562F7A">
      <w:pPr>
        <w:pStyle w:val="a3"/>
        <w:numPr>
          <w:ilvl w:val="0"/>
          <w:numId w:val="4"/>
        </w:numPr>
        <w:jc w:val="both"/>
        <w:rPr>
          <w:lang w:val="uk-UA"/>
        </w:rPr>
      </w:pPr>
      <w:r>
        <w:rPr>
          <w:lang w:val="uk-UA"/>
        </w:rPr>
        <w:t xml:space="preserve">Для забезпечення максимального строку служби фільтру та максимальної ефективності </w:t>
      </w:r>
      <w:r w:rsidR="00B42E74">
        <w:rPr>
          <w:lang w:val="uk-UA"/>
        </w:rPr>
        <w:t>його роботи – рекомендується проводити обслуговування пристрою не менш ніж раз на місяць.</w:t>
      </w:r>
    </w:p>
    <w:p w:rsidR="00640A3B" w:rsidRDefault="00640A3B" w:rsidP="003B14A0">
      <w:pPr>
        <w:jc w:val="center"/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188EB272" wp14:editId="35606F38">
            <wp:extent cx="2274772" cy="720000"/>
            <wp:effectExtent l="0" t="0" r="0" b="444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-2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4772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24BA" w:rsidRDefault="005051E4" w:rsidP="00562F7A">
      <w:pPr>
        <w:jc w:val="both"/>
        <w:rPr>
          <w:b/>
          <w:lang w:val="uk-UA"/>
        </w:rPr>
      </w:pPr>
      <w:r>
        <w:rPr>
          <w:b/>
          <w:lang w:val="uk-UA"/>
        </w:rPr>
        <w:t>Заміна</w:t>
      </w:r>
      <w:r w:rsidR="00BE717A">
        <w:rPr>
          <w:b/>
          <w:lang w:val="uk-UA"/>
        </w:rPr>
        <w:t xml:space="preserve"> УФ-лампи</w:t>
      </w:r>
    </w:p>
    <w:p w:rsidR="00AB04F1" w:rsidRPr="000C759E" w:rsidRDefault="00970C33" w:rsidP="000C759E">
      <w:pPr>
        <w:pStyle w:val="a3"/>
        <w:numPr>
          <w:ilvl w:val="0"/>
          <w:numId w:val="12"/>
        </w:numPr>
        <w:jc w:val="both"/>
        <w:rPr>
          <w:lang w:val="uk-UA"/>
        </w:rPr>
      </w:pPr>
      <w:r>
        <w:rPr>
          <w:lang w:val="uk-UA"/>
        </w:rPr>
        <w:t>Перед початком роботи переконайтесь, що прилад вимкнено з електромережі.</w:t>
      </w:r>
    </w:p>
    <w:p w:rsidR="00AB04F1" w:rsidRPr="000C759E" w:rsidRDefault="00BE717A" w:rsidP="00AB04F1">
      <w:pPr>
        <w:pStyle w:val="a3"/>
        <w:numPr>
          <w:ilvl w:val="0"/>
          <w:numId w:val="12"/>
        </w:numPr>
        <w:jc w:val="both"/>
        <w:rPr>
          <w:lang w:val="uk-UA"/>
        </w:rPr>
      </w:pPr>
      <w:r>
        <w:rPr>
          <w:lang w:val="uk-UA"/>
        </w:rPr>
        <w:t xml:space="preserve">Викрутіть гвинти з фіксуючого кільця на кришці фільтра та поверніть кільце, щоб стрілки на кільці та наверху кришки стали одна напроти іншої та обережно зніміть кришку стерилізатора. </w:t>
      </w:r>
    </w:p>
    <w:p w:rsidR="00AB04F1" w:rsidRPr="000C759E" w:rsidRDefault="00BE717A" w:rsidP="00AB04F1">
      <w:pPr>
        <w:pStyle w:val="a3"/>
        <w:numPr>
          <w:ilvl w:val="0"/>
          <w:numId w:val="12"/>
        </w:numPr>
        <w:jc w:val="both"/>
        <w:rPr>
          <w:lang w:val="uk-UA"/>
        </w:rPr>
      </w:pPr>
      <w:r>
        <w:rPr>
          <w:lang w:val="uk-UA"/>
        </w:rPr>
        <w:t xml:space="preserve">Викрутіть один гвинт, що фіксує стерилізатор та обережно витягніть його з фільтра. </w:t>
      </w:r>
      <w:r w:rsidR="00451417">
        <w:rPr>
          <w:lang w:val="uk-UA"/>
        </w:rPr>
        <w:t>Не доторкайтесь до колби, якщо фільтр тільки що працював. Колба все ще може бути гарячою та може спричинити опіки та тілесні ушкодження.</w:t>
      </w:r>
    </w:p>
    <w:p w:rsidR="00AB04F1" w:rsidRPr="000C759E" w:rsidRDefault="00AB04F1" w:rsidP="00AB04F1">
      <w:pPr>
        <w:pStyle w:val="a3"/>
        <w:numPr>
          <w:ilvl w:val="0"/>
          <w:numId w:val="12"/>
        </w:numPr>
        <w:jc w:val="both"/>
        <w:rPr>
          <w:lang w:val="uk-UA"/>
        </w:rPr>
      </w:pPr>
      <w:r>
        <w:rPr>
          <w:lang w:val="uk-UA"/>
        </w:rPr>
        <w:t>Впевніться, що лампа розкручена та не зафіксована.</w:t>
      </w:r>
    </w:p>
    <w:p w:rsidR="00AB04F1" w:rsidRPr="000C759E" w:rsidRDefault="00AB04F1" w:rsidP="00AB04F1">
      <w:pPr>
        <w:pStyle w:val="a3"/>
        <w:numPr>
          <w:ilvl w:val="0"/>
          <w:numId w:val="12"/>
        </w:numPr>
        <w:jc w:val="both"/>
        <w:rPr>
          <w:lang w:val="uk-UA"/>
        </w:rPr>
      </w:pPr>
      <w:r>
        <w:rPr>
          <w:lang w:val="uk-UA"/>
        </w:rPr>
        <w:t>Після заміни, утилізуйте стару лампу згідно місцевого законодавства.</w:t>
      </w:r>
    </w:p>
    <w:p w:rsidR="00AB04F1" w:rsidRPr="000C759E" w:rsidRDefault="00AB04F1" w:rsidP="00AB04F1">
      <w:pPr>
        <w:pStyle w:val="a3"/>
        <w:numPr>
          <w:ilvl w:val="0"/>
          <w:numId w:val="12"/>
        </w:numPr>
        <w:jc w:val="both"/>
        <w:rPr>
          <w:lang w:val="uk-UA"/>
        </w:rPr>
      </w:pPr>
      <w:r>
        <w:rPr>
          <w:lang w:val="uk-UA"/>
        </w:rPr>
        <w:t>Обережно вставте нову лампу в гніздо та закрутіть колбу, щоб зафіксувати її.</w:t>
      </w:r>
    </w:p>
    <w:p w:rsidR="00AB04F1" w:rsidRPr="000C759E" w:rsidRDefault="00AB04F1" w:rsidP="00AB04F1">
      <w:pPr>
        <w:pStyle w:val="a3"/>
        <w:numPr>
          <w:ilvl w:val="0"/>
          <w:numId w:val="12"/>
        </w:numPr>
        <w:jc w:val="both"/>
        <w:rPr>
          <w:lang w:val="uk-UA"/>
        </w:rPr>
      </w:pPr>
      <w:r>
        <w:rPr>
          <w:lang w:val="uk-UA"/>
        </w:rPr>
        <w:t>Не перевіряйте лампу поки фільтр не зібраний повністю.</w:t>
      </w:r>
    </w:p>
    <w:p w:rsidR="00AB04F1" w:rsidRPr="00970C33" w:rsidRDefault="00AB04F1" w:rsidP="00970C33">
      <w:pPr>
        <w:pStyle w:val="a3"/>
        <w:numPr>
          <w:ilvl w:val="0"/>
          <w:numId w:val="12"/>
        </w:numPr>
        <w:jc w:val="both"/>
        <w:rPr>
          <w:lang w:val="uk-UA"/>
        </w:rPr>
      </w:pPr>
      <w:r>
        <w:rPr>
          <w:lang w:val="uk-UA"/>
        </w:rPr>
        <w:t xml:space="preserve">Якщо лампа та всі інші деталі працюють нормально, але потрібна очистка, дотримуйтесь </w:t>
      </w:r>
      <w:bookmarkStart w:id="0" w:name="_GoBack"/>
      <w:bookmarkEnd w:id="0"/>
      <w:r>
        <w:rPr>
          <w:lang w:val="uk-UA"/>
        </w:rPr>
        <w:t>вищезазначених кроків. Не перевіряйте фільтр в розібраному стані.</w:t>
      </w:r>
    </w:p>
    <w:sectPr w:rsidR="00AB04F1" w:rsidRPr="00970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C74C8"/>
    <w:multiLevelType w:val="hybridMultilevel"/>
    <w:tmpl w:val="85442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DB15F2"/>
    <w:multiLevelType w:val="hybridMultilevel"/>
    <w:tmpl w:val="13224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5F70AD"/>
    <w:multiLevelType w:val="hybridMultilevel"/>
    <w:tmpl w:val="BCAE0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110EEE"/>
    <w:multiLevelType w:val="hybridMultilevel"/>
    <w:tmpl w:val="D26AE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3349B1"/>
    <w:multiLevelType w:val="hybridMultilevel"/>
    <w:tmpl w:val="98743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3B0232"/>
    <w:multiLevelType w:val="hybridMultilevel"/>
    <w:tmpl w:val="C1B60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9D61B4"/>
    <w:multiLevelType w:val="hybridMultilevel"/>
    <w:tmpl w:val="0D561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3C3B20"/>
    <w:multiLevelType w:val="hybridMultilevel"/>
    <w:tmpl w:val="D65AD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CF35FF"/>
    <w:multiLevelType w:val="hybridMultilevel"/>
    <w:tmpl w:val="7270C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2E7599"/>
    <w:multiLevelType w:val="hybridMultilevel"/>
    <w:tmpl w:val="69381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D565E5"/>
    <w:multiLevelType w:val="hybridMultilevel"/>
    <w:tmpl w:val="9710E3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CC7FB6"/>
    <w:multiLevelType w:val="hybridMultilevel"/>
    <w:tmpl w:val="A0080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5"/>
  </w:num>
  <w:num w:numId="5">
    <w:abstractNumId w:val="0"/>
  </w:num>
  <w:num w:numId="6">
    <w:abstractNumId w:val="9"/>
  </w:num>
  <w:num w:numId="7">
    <w:abstractNumId w:val="4"/>
  </w:num>
  <w:num w:numId="8">
    <w:abstractNumId w:val="6"/>
  </w:num>
  <w:num w:numId="9">
    <w:abstractNumId w:val="10"/>
  </w:num>
  <w:num w:numId="10">
    <w:abstractNumId w:val="8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753"/>
    <w:rsid w:val="00004418"/>
    <w:rsid w:val="00027B21"/>
    <w:rsid w:val="0005542D"/>
    <w:rsid w:val="00057402"/>
    <w:rsid w:val="0006446F"/>
    <w:rsid w:val="00066B6C"/>
    <w:rsid w:val="000C759E"/>
    <w:rsid w:val="000D59B2"/>
    <w:rsid w:val="000F65A8"/>
    <w:rsid w:val="00103EF4"/>
    <w:rsid w:val="00132464"/>
    <w:rsid w:val="00160731"/>
    <w:rsid w:val="0016168F"/>
    <w:rsid w:val="00170218"/>
    <w:rsid w:val="001963F3"/>
    <w:rsid w:val="001A7D4C"/>
    <w:rsid w:val="00217A63"/>
    <w:rsid w:val="0023383F"/>
    <w:rsid w:val="00263BA7"/>
    <w:rsid w:val="00277FDA"/>
    <w:rsid w:val="00281267"/>
    <w:rsid w:val="00284A7C"/>
    <w:rsid w:val="002B6405"/>
    <w:rsid w:val="002C2016"/>
    <w:rsid w:val="002D4A3D"/>
    <w:rsid w:val="002E48A6"/>
    <w:rsid w:val="00310753"/>
    <w:rsid w:val="00311AA7"/>
    <w:rsid w:val="00311C71"/>
    <w:rsid w:val="003B14A0"/>
    <w:rsid w:val="00451417"/>
    <w:rsid w:val="004A0FCB"/>
    <w:rsid w:val="004A5DF8"/>
    <w:rsid w:val="004B20BC"/>
    <w:rsid w:val="004B6AC1"/>
    <w:rsid w:val="004D4618"/>
    <w:rsid w:val="004E4FB4"/>
    <w:rsid w:val="00501529"/>
    <w:rsid w:val="005051E4"/>
    <w:rsid w:val="0052311F"/>
    <w:rsid w:val="00562F7A"/>
    <w:rsid w:val="00577CB5"/>
    <w:rsid w:val="00592B2E"/>
    <w:rsid w:val="005B0EB1"/>
    <w:rsid w:val="005D6129"/>
    <w:rsid w:val="00640A3B"/>
    <w:rsid w:val="00665CBC"/>
    <w:rsid w:val="00666B2D"/>
    <w:rsid w:val="006819DF"/>
    <w:rsid w:val="006B1F1B"/>
    <w:rsid w:val="0070037A"/>
    <w:rsid w:val="00707951"/>
    <w:rsid w:val="00767DA8"/>
    <w:rsid w:val="007847FC"/>
    <w:rsid w:val="00787C36"/>
    <w:rsid w:val="007A5F80"/>
    <w:rsid w:val="00856BC9"/>
    <w:rsid w:val="008A3504"/>
    <w:rsid w:val="008B281D"/>
    <w:rsid w:val="008E6AB6"/>
    <w:rsid w:val="00911DBD"/>
    <w:rsid w:val="00961985"/>
    <w:rsid w:val="00970C33"/>
    <w:rsid w:val="00991C7A"/>
    <w:rsid w:val="009A57E0"/>
    <w:rsid w:val="009D6D33"/>
    <w:rsid w:val="009E1C6E"/>
    <w:rsid w:val="009E38FE"/>
    <w:rsid w:val="009E6902"/>
    <w:rsid w:val="009F0A6A"/>
    <w:rsid w:val="009F2607"/>
    <w:rsid w:val="00A059CD"/>
    <w:rsid w:val="00A05E0A"/>
    <w:rsid w:val="00A46074"/>
    <w:rsid w:val="00A76FC8"/>
    <w:rsid w:val="00A771E3"/>
    <w:rsid w:val="00AA5280"/>
    <w:rsid w:val="00AB04F1"/>
    <w:rsid w:val="00AB146A"/>
    <w:rsid w:val="00AB550F"/>
    <w:rsid w:val="00AC2203"/>
    <w:rsid w:val="00AC30B9"/>
    <w:rsid w:val="00B056FE"/>
    <w:rsid w:val="00B42E74"/>
    <w:rsid w:val="00B91C1B"/>
    <w:rsid w:val="00BE24BA"/>
    <w:rsid w:val="00BE717A"/>
    <w:rsid w:val="00C14FD0"/>
    <w:rsid w:val="00C3274D"/>
    <w:rsid w:val="00C51E9E"/>
    <w:rsid w:val="00C53246"/>
    <w:rsid w:val="00C54FCC"/>
    <w:rsid w:val="00C6662E"/>
    <w:rsid w:val="00C67D46"/>
    <w:rsid w:val="00C73E93"/>
    <w:rsid w:val="00C90D39"/>
    <w:rsid w:val="00C9143E"/>
    <w:rsid w:val="00C91F21"/>
    <w:rsid w:val="00C94E6B"/>
    <w:rsid w:val="00CF7C18"/>
    <w:rsid w:val="00D0134D"/>
    <w:rsid w:val="00D2218C"/>
    <w:rsid w:val="00D834CA"/>
    <w:rsid w:val="00D83D3B"/>
    <w:rsid w:val="00D93CD5"/>
    <w:rsid w:val="00DB3A3A"/>
    <w:rsid w:val="00DD42A9"/>
    <w:rsid w:val="00E1344E"/>
    <w:rsid w:val="00EC20C9"/>
    <w:rsid w:val="00EF755E"/>
    <w:rsid w:val="00F3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465B61-1222-4BF8-ADF8-E1EF1C494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34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04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60330-E263-4A7D-92B9-D21824371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4</Pages>
  <Words>997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28</cp:revision>
  <dcterms:created xsi:type="dcterms:W3CDTF">2017-09-12T09:31:00Z</dcterms:created>
  <dcterms:modified xsi:type="dcterms:W3CDTF">2017-10-18T09:09:00Z</dcterms:modified>
</cp:coreProperties>
</file>